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093D" w14:textId="77777777" w:rsidR="00AB7DDB" w:rsidRDefault="00175516" w:rsidP="00175516">
      <w:pPr>
        <w:jc w:val="center"/>
      </w:pPr>
      <w:r>
        <w:t xml:space="preserve">3-27-16 </w:t>
      </w:r>
    </w:p>
    <w:p w14:paraId="2C683C68" w14:textId="77777777" w:rsidR="00175516" w:rsidRDefault="00175516" w:rsidP="00175516">
      <w:pPr>
        <w:jc w:val="center"/>
      </w:pPr>
      <w:r>
        <w:t>Easter</w:t>
      </w:r>
    </w:p>
    <w:p w14:paraId="35E2340E" w14:textId="77777777" w:rsidR="00175516" w:rsidRDefault="00175516" w:rsidP="00175516">
      <w:pPr>
        <w:jc w:val="center"/>
      </w:pPr>
    </w:p>
    <w:p w14:paraId="41F3C17F" w14:textId="77777777" w:rsidR="00175516" w:rsidRDefault="00175516" w:rsidP="00175516">
      <w:pPr>
        <w:jc w:val="center"/>
      </w:pPr>
      <w:r>
        <w:t>“Love’s Vindication”</w:t>
      </w:r>
    </w:p>
    <w:p w14:paraId="3F52F8C2" w14:textId="77777777" w:rsidR="00175516" w:rsidRDefault="00175516" w:rsidP="00175516">
      <w:pPr>
        <w:jc w:val="center"/>
      </w:pPr>
    </w:p>
    <w:p w14:paraId="6D1DF939" w14:textId="77777777" w:rsidR="00175516" w:rsidRDefault="00175516" w:rsidP="00175516">
      <w:r>
        <w:t>Scriptures:</w:t>
      </w:r>
    </w:p>
    <w:p w14:paraId="31EEFC3D" w14:textId="77777777" w:rsidR="00175516" w:rsidRPr="00175516" w:rsidRDefault="00175516" w:rsidP="00175516">
      <w:r w:rsidRPr="00175516">
        <w:t xml:space="preserve">Revelation 5:1-14 </w:t>
      </w:r>
    </w:p>
    <w:p w14:paraId="384F85CE" w14:textId="77777777" w:rsidR="00175516" w:rsidRPr="00175516" w:rsidRDefault="00175516" w:rsidP="00175516">
      <w:r w:rsidRPr="00175516">
        <w:t xml:space="preserve">Psalm 148 </w:t>
      </w:r>
    </w:p>
    <w:p w14:paraId="5DCCFAEA" w14:textId="77777777" w:rsidR="00175516" w:rsidRPr="00175516" w:rsidRDefault="00175516" w:rsidP="00175516">
      <w:r w:rsidRPr="00175516">
        <w:t xml:space="preserve">John 19:38-20:18 </w:t>
      </w:r>
    </w:p>
    <w:p w14:paraId="1BC2BD00" w14:textId="77777777" w:rsidR="00175516" w:rsidRDefault="00175516" w:rsidP="00175516"/>
    <w:p w14:paraId="18D9623F" w14:textId="04D382C4" w:rsidR="004A4D80" w:rsidRDefault="004D039D" w:rsidP="00175516">
      <w:r>
        <w:t xml:space="preserve">Let us pray: Let the words of my mouth and the meditation of our hearts bring you glory and praise, O God, our strength and our redeemer. </w:t>
      </w:r>
    </w:p>
    <w:p w14:paraId="669ADC08" w14:textId="77777777" w:rsidR="004A4D80" w:rsidRDefault="004A4D80" w:rsidP="00175516"/>
    <w:p w14:paraId="112D7999" w14:textId="77777777" w:rsidR="00175516" w:rsidRDefault="00175516" w:rsidP="00175516">
      <w:pPr>
        <w:rPr>
          <w:rFonts w:eastAsia="Times New Roman" w:cs="Times New Roman"/>
        </w:rPr>
      </w:pPr>
      <w:r>
        <w:rPr>
          <w:rFonts w:eastAsia="Times New Roman" w:cs="Times New Roman"/>
        </w:rPr>
        <w:t xml:space="preserve">A few weeks ago I began reading that famous novel by Frederick Buechner entitle “Lion Country.” At one point, the narrator, Antonio, is attempting to recall the town of Armadillo in Florida, and what presides in his memory is a side walk that goes nowhere. Antonio says: </w:t>
      </w:r>
    </w:p>
    <w:p w14:paraId="189EABB7" w14:textId="77777777" w:rsidR="00175516" w:rsidRDefault="00175516" w:rsidP="00175516">
      <w:pPr>
        <w:rPr>
          <w:rFonts w:eastAsia="Times New Roman" w:cs="Times New Roman"/>
        </w:rPr>
      </w:pPr>
    </w:p>
    <w:p w14:paraId="1A2E49C0" w14:textId="77777777" w:rsidR="00175516" w:rsidRDefault="00175516" w:rsidP="00175516">
      <w:pPr>
        <w:ind w:left="720" w:right="720"/>
        <w:rPr>
          <w:rFonts w:eastAsia="Times New Roman" w:cs="Times New Roman"/>
        </w:rPr>
      </w:pPr>
      <w:r>
        <w:rPr>
          <w:rFonts w:eastAsia="Times New Roman" w:cs="Times New Roman"/>
        </w:rPr>
        <w:t>What I see in my</w:t>
      </w:r>
      <w:r w:rsidR="00512D98">
        <w:rPr>
          <w:rFonts w:eastAsia="Times New Roman" w:cs="Times New Roman"/>
        </w:rPr>
        <w:t xml:space="preserve"> </w:t>
      </w:r>
      <w:r>
        <w:rPr>
          <w:rFonts w:eastAsia="Times New Roman" w:cs="Times New Roman"/>
        </w:rPr>
        <w:t>mind most clearly as I tr</w:t>
      </w:r>
      <w:r w:rsidR="00512D98">
        <w:rPr>
          <w:rFonts w:eastAsia="Times New Roman" w:cs="Times New Roman"/>
        </w:rPr>
        <w:t>y to remember is a certain stre</w:t>
      </w:r>
      <w:r>
        <w:rPr>
          <w:rFonts w:eastAsia="Times New Roman" w:cs="Times New Roman"/>
        </w:rPr>
        <w:t>tch of sidewalk. The main shopping street comes to an end where some railroad tracks cut across it, but beyond the tracks the sidewalk continues a quarter of a mile or more along one side of a pot-holed macadam road that leads south toward Fort Lauderdale. It is a wide sidewalk made of marble slabs with crab-grass growing up between them and spider-webbing all over the place. […] The sidewalk eventually peters out somewhere in the scrubby grass. It doesn’t go anywhere. It doesn’t serve any purpose and never did because the town it was originally laid down to serve never got out that far. During the land boom in the twenties, apparently, there were dreams for Armadillo that never materialized, and the building lots that were to have been for millionaire villas and luxury hotels are nothing much now but palmettos and creepers and the kind of junk people throw out of car windows</w:t>
      </w:r>
      <w:r w:rsidR="00512D98">
        <w:rPr>
          <w:rFonts w:eastAsia="Times New Roman" w:cs="Times New Roman"/>
        </w:rPr>
        <w:t>. When I think of Armadillo, it is this sidewalk I think [of] first – a native American ruin and not entirely without a kind of appeal as it rambles on into the scrub, going nowhere.</w:t>
      </w:r>
      <w:r w:rsidR="00512D98">
        <w:rPr>
          <w:rStyle w:val="FootnoteReference"/>
          <w:rFonts w:eastAsia="Times New Roman" w:cs="Times New Roman"/>
        </w:rPr>
        <w:footnoteReference w:id="1"/>
      </w:r>
      <w:r w:rsidR="00512D98">
        <w:rPr>
          <w:rFonts w:eastAsia="Times New Roman" w:cs="Times New Roman"/>
        </w:rPr>
        <w:t xml:space="preserve"> </w:t>
      </w:r>
      <w:r>
        <w:rPr>
          <w:rFonts w:eastAsia="Times New Roman" w:cs="Times New Roman"/>
        </w:rPr>
        <w:t xml:space="preserve"> </w:t>
      </w:r>
    </w:p>
    <w:p w14:paraId="7CCFFC0D" w14:textId="77777777" w:rsidR="00175516" w:rsidRDefault="00175516" w:rsidP="00175516">
      <w:pPr>
        <w:rPr>
          <w:rFonts w:eastAsia="Times New Roman" w:cs="Times New Roman"/>
        </w:rPr>
      </w:pPr>
    </w:p>
    <w:p w14:paraId="52056C7E" w14:textId="28D2CD9D" w:rsidR="004A4D80" w:rsidRDefault="00512D98" w:rsidP="00175516">
      <w:pPr>
        <w:rPr>
          <w:rFonts w:eastAsia="Times New Roman" w:cs="Times New Roman"/>
        </w:rPr>
      </w:pPr>
      <w:r>
        <w:rPr>
          <w:rFonts w:eastAsia="Times New Roman" w:cs="Times New Roman"/>
        </w:rPr>
        <w:t xml:space="preserve">The sidewalk </w:t>
      </w:r>
      <w:r w:rsidR="004A4D80">
        <w:rPr>
          <w:rFonts w:eastAsia="Times New Roman" w:cs="Times New Roman"/>
        </w:rPr>
        <w:t>indelibly</w:t>
      </w:r>
      <w:r w:rsidR="004D039D">
        <w:rPr>
          <w:rFonts w:eastAsia="Times New Roman" w:cs="Times New Roman"/>
        </w:rPr>
        <w:t xml:space="preserve"> marks</w:t>
      </w:r>
      <w:r>
        <w:rPr>
          <w:rFonts w:eastAsia="Times New Roman" w:cs="Times New Roman"/>
        </w:rPr>
        <w:t xml:space="preserve"> Antonio’s memory and imagination because it is a relic</w:t>
      </w:r>
      <w:r w:rsidR="004A4D80">
        <w:rPr>
          <w:rFonts w:eastAsia="Times New Roman" w:cs="Times New Roman"/>
        </w:rPr>
        <w:t>, a talisman</w:t>
      </w:r>
      <w:r>
        <w:rPr>
          <w:rFonts w:eastAsia="Times New Roman" w:cs="Times New Roman"/>
        </w:rPr>
        <w:t xml:space="preserve"> </w:t>
      </w:r>
      <w:r w:rsidR="004A4D80">
        <w:rPr>
          <w:rFonts w:eastAsia="Times New Roman" w:cs="Times New Roman"/>
        </w:rPr>
        <w:t xml:space="preserve">of human intention and experience </w:t>
      </w:r>
      <w:r>
        <w:rPr>
          <w:rFonts w:eastAsia="Times New Roman" w:cs="Times New Roman"/>
        </w:rPr>
        <w:t>that imparts to the heart and mind the unavoidable r</w:t>
      </w:r>
      <w:r w:rsidR="004A4D80">
        <w:rPr>
          <w:rFonts w:eastAsia="Times New Roman" w:cs="Times New Roman"/>
        </w:rPr>
        <w:t>ealization that what seems to him a distant past is, in fact, not his</w:t>
      </w:r>
      <w:r w:rsidR="00716979">
        <w:rPr>
          <w:rFonts w:eastAsia="Times New Roman" w:cs="Times New Roman"/>
        </w:rPr>
        <w:t xml:space="preserve"> past</w:t>
      </w:r>
      <w:r>
        <w:rPr>
          <w:rFonts w:eastAsia="Times New Roman" w:cs="Times New Roman"/>
        </w:rPr>
        <w:t xml:space="preserve"> but someone else’s lingering present. </w:t>
      </w:r>
      <w:r w:rsidR="004A4D80">
        <w:rPr>
          <w:rFonts w:eastAsia="Times New Roman" w:cs="Times New Roman"/>
        </w:rPr>
        <w:t xml:space="preserve">Relics do not always tells us exactly what life was like in the shrouded mystery of the past, but they tell us that there was, indeed, life. </w:t>
      </w:r>
    </w:p>
    <w:p w14:paraId="351FFBA9" w14:textId="77777777" w:rsidR="004A4D80" w:rsidRDefault="004A4D80" w:rsidP="00175516">
      <w:pPr>
        <w:rPr>
          <w:rFonts w:eastAsia="Times New Roman" w:cs="Times New Roman"/>
        </w:rPr>
      </w:pPr>
    </w:p>
    <w:p w14:paraId="27064CBA" w14:textId="21F96E46" w:rsidR="00651D41" w:rsidRDefault="004A4D80" w:rsidP="00175516">
      <w:pPr>
        <w:rPr>
          <w:rFonts w:eastAsia="Times New Roman" w:cs="Times New Roman"/>
        </w:rPr>
      </w:pPr>
      <w:r>
        <w:rPr>
          <w:rFonts w:eastAsia="Times New Roman" w:cs="Times New Roman"/>
        </w:rPr>
        <w:t xml:space="preserve">Our anthropologists ask questions of relics to feed our hunger for </w:t>
      </w:r>
      <w:r w:rsidR="004D039D">
        <w:rPr>
          <w:rFonts w:eastAsia="Times New Roman" w:cs="Times New Roman"/>
        </w:rPr>
        <w:t xml:space="preserve">the </w:t>
      </w:r>
      <w:r>
        <w:rPr>
          <w:rFonts w:eastAsia="Times New Roman" w:cs="Times New Roman"/>
        </w:rPr>
        <w:t xml:space="preserve">answers </w:t>
      </w:r>
      <w:r w:rsidR="004D039D">
        <w:rPr>
          <w:rFonts w:eastAsia="Times New Roman" w:cs="Times New Roman"/>
        </w:rPr>
        <w:t xml:space="preserve">we cannot avoid asking: who are we? </w:t>
      </w:r>
      <w:r>
        <w:rPr>
          <w:rFonts w:eastAsia="Times New Roman" w:cs="Times New Roman"/>
        </w:rPr>
        <w:t xml:space="preserve">why </w:t>
      </w:r>
      <w:r w:rsidR="00B72853">
        <w:rPr>
          <w:rFonts w:eastAsia="Times New Roman" w:cs="Times New Roman"/>
        </w:rPr>
        <w:t>is the world the way it is?</w:t>
      </w:r>
      <w:r>
        <w:rPr>
          <w:rFonts w:eastAsia="Times New Roman" w:cs="Times New Roman"/>
        </w:rPr>
        <w:t xml:space="preserve"> With all the ingenuity of science, we demand of relics that they</w:t>
      </w:r>
      <w:r w:rsidR="00B72853">
        <w:rPr>
          <w:rFonts w:eastAsia="Times New Roman" w:cs="Times New Roman"/>
        </w:rPr>
        <w:t xml:space="preserve"> tell us what their purpose was; we want to know about </w:t>
      </w:r>
      <w:r>
        <w:rPr>
          <w:rFonts w:eastAsia="Times New Roman" w:cs="Times New Roman"/>
        </w:rPr>
        <w:t>the life for which they were made; and we wonder whether the dreams of thos</w:t>
      </w:r>
      <w:r w:rsidR="00651D41">
        <w:rPr>
          <w:rFonts w:eastAsia="Times New Roman" w:cs="Times New Roman"/>
        </w:rPr>
        <w:t xml:space="preserve">e ancient peoples were realized, or whether their dreams and stories are long forgotten, with nothing to show but broken </w:t>
      </w:r>
      <w:r w:rsidR="00651D41">
        <w:rPr>
          <w:rFonts w:eastAsia="Times New Roman" w:cs="Times New Roman"/>
        </w:rPr>
        <w:lastRenderedPageBreak/>
        <w:t>bits of pottery and sidewalks that trail off into the undergrowth to end in some purposeless obscurity</w:t>
      </w:r>
      <w:r w:rsidR="00175516">
        <w:rPr>
          <w:rFonts w:eastAsia="Times New Roman" w:cs="Times New Roman"/>
        </w:rPr>
        <w:t>.</w:t>
      </w:r>
    </w:p>
    <w:p w14:paraId="37BA363D" w14:textId="77777777" w:rsidR="00651D41" w:rsidRDefault="00651D41" w:rsidP="00175516">
      <w:pPr>
        <w:rPr>
          <w:rFonts w:eastAsia="Times New Roman" w:cs="Times New Roman"/>
        </w:rPr>
      </w:pPr>
    </w:p>
    <w:p w14:paraId="784F4D5C" w14:textId="77777777" w:rsidR="00B72853" w:rsidRDefault="00651D41" w:rsidP="00175516">
      <w:pPr>
        <w:rPr>
          <w:rFonts w:eastAsia="Times New Roman" w:cs="Times New Roman"/>
        </w:rPr>
      </w:pPr>
      <w:r>
        <w:rPr>
          <w:rFonts w:eastAsia="Times New Roman" w:cs="Times New Roman"/>
        </w:rPr>
        <w:t>The ancient story of Jesus – told and retold over some two-thousand-odd-</w:t>
      </w:r>
      <w:r w:rsidR="00175516">
        <w:rPr>
          <w:rFonts w:eastAsia="Times New Roman" w:cs="Times New Roman"/>
        </w:rPr>
        <w:t>year</w:t>
      </w:r>
      <w:r>
        <w:rPr>
          <w:rFonts w:eastAsia="Times New Roman" w:cs="Times New Roman"/>
        </w:rPr>
        <w:t>s – is a just such a</w:t>
      </w:r>
      <w:r w:rsidR="00B72853">
        <w:rPr>
          <w:rFonts w:eastAsia="Times New Roman" w:cs="Times New Roman"/>
        </w:rPr>
        <w:t xml:space="preserve"> relic and</w:t>
      </w:r>
      <w:r>
        <w:rPr>
          <w:rFonts w:eastAsia="Times New Roman" w:cs="Times New Roman"/>
        </w:rPr>
        <w:t xml:space="preserve"> captures our imaginations. The story</w:t>
      </w:r>
      <w:r w:rsidR="00175516">
        <w:rPr>
          <w:rFonts w:eastAsia="Times New Roman" w:cs="Times New Roman"/>
        </w:rPr>
        <w:t xml:space="preserve"> harbors the secrets of some lost civilizat</w:t>
      </w:r>
      <w:r>
        <w:rPr>
          <w:rFonts w:eastAsia="Times New Roman" w:cs="Times New Roman"/>
        </w:rPr>
        <w:t>ion buried in the deeps of time,</w:t>
      </w:r>
      <w:r w:rsidR="00175516">
        <w:rPr>
          <w:rFonts w:eastAsia="Times New Roman" w:cs="Times New Roman"/>
        </w:rPr>
        <w:t xml:space="preserve"> some lived experience that makes its way into our present</w:t>
      </w:r>
      <w:r w:rsidR="00B72853">
        <w:rPr>
          <w:rFonts w:eastAsia="Times New Roman" w:cs="Times New Roman"/>
        </w:rPr>
        <w:t>. And l</w:t>
      </w:r>
      <w:r w:rsidR="00175516">
        <w:rPr>
          <w:rFonts w:eastAsia="Times New Roman" w:cs="Times New Roman"/>
        </w:rPr>
        <w:t xml:space="preserve">ike a sidewalk that disappears into vines and shrubs and grass, </w:t>
      </w:r>
      <w:r w:rsidR="00B72853">
        <w:rPr>
          <w:rFonts w:eastAsia="Times New Roman" w:cs="Times New Roman"/>
        </w:rPr>
        <w:t xml:space="preserve">the exact words of the eye witnesses to the Resurrection of Jesus, </w:t>
      </w:r>
      <w:r w:rsidR="00175516">
        <w:rPr>
          <w:rFonts w:eastAsia="Times New Roman" w:cs="Times New Roman"/>
        </w:rPr>
        <w:t>disapp</w:t>
      </w:r>
      <w:r w:rsidR="00B72853">
        <w:rPr>
          <w:rFonts w:eastAsia="Times New Roman" w:cs="Times New Roman"/>
        </w:rPr>
        <w:t>ear</w:t>
      </w:r>
      <w:r>
        <w:rPr>
          <w:rFonts w:eastAsia="Times New Roman" w:cs="Times New Roman"/>
        </w:rPr>
        <w:t xml:space="preserve"> into the kudzu of 2000 </w:t>
      </w:r>
      <w:r w:rsidR="00B72853">
        <w:rPr>
          <w:rFonts w:eastAsia="Times New Roman" w:cs="Times New Roman"/>
        </w:rPr>
        <w:t xml:space="preserve">years of human life – </w:t>
      </w:r>
      <w:r w:rsidR="00175516">
        <w:rPr>
          <w:rFonts w:eastAsia="Times New Roman" w:cs="Times New Roman"/>
        </w:rPr>
        <w:t>a tangle of incomprehensible and barely known triumph and tragedy.</w:t>
      </w:r>
      <w:r w:rsidR="00B72853">
        <w:rPr>
          <w:rFonts w:eastAsia="Times New Roman" w:cs="Times New Roman"/>
        </w:rPr>
        <w:t xml:space="preserve"> </w:t>
      </w:r>
    </w:p>
    <w:p w14:paraId="628A692E" w14:textId="77777777" w:rsidR="00B72853" w:rsidRDefault="00B72853" w:rsidP="00175516">
      <w:pPr>
        <w:rPr>
          <w:rFonts w:eastAsia="Times New Roman" w:cs="Times New Roman"/>
        </w:rPr>
      </w:pPr>
    </w:p>
    <w:p w14:paraId="3003754E" w14:textId="23431568" w:rsidR="00B72853" w:rsidRDefault="00B72853" w:rsidP="00175516">
      <w:pPr>
        <w:rPr>
          <w:rFonts w:eastAsia="Times New Roman" w:cs="Times New Roman"/>
        </w:rPr>
      </w:pPr>
      <w:r>
        <w:rPr>
          <w:rFonts w:eastAsia="Times New Roman" w:cs="Times New Roman"/>
        </w:rPr>
        <w:t>And yet somehow this story comes at us, full tilt, through the ages; and we must reckon with it: how on the night in which Jesus was betrayed, he washed feet and infused bread and wine with his power and essence; how he was arrested by the Jews, handed over to the Romans and put to death; how he was wrapped up in a cloth and buried; and how he appeared to his friends and many others on the first day of the following week. This is the Oral Tradition of the followers of Jesus, which gives rise to the c</w:t>
      </w:r>
      <w:r w:rsidR="00F82B1F">
        <w:rPr>
          <w:rFonts w:eastAsia="Times New Roman" w:cs="Times New Roman"/>
        </w:rPr>
        <w:t>omposition of the New Testament; t</w:t>
      </w:r>
      <w:r>
        <w:rPr>
          <w:rFonts w:eastAsia="Times New Roman" w:cs="Times New Roman"/>
        </w:rPr>
        <w:t xml:space="preserve">hese are the truths without which the Christian Faith disintegrates into gibberish; and this is the story that is impossible for </w:t>
      </w:r>
      <w:r w:rsidR="00F82B1F">
        <w:rPr>
          <w:rFonts w:eastAsia="Times New Roman" w:cs="Times New Roman"/>
        </w:rPr>
        <w:t>our</w:t>
      </w:r>
      <w:r>
        <w:rPr>
          <w:rFonts w:eastAsia="Times New Roman" w:cs="Times New Roman"/>
        </w:rPr>
        <w:t xml:space="preserve"> intellect</w:t>
      </w:r>
      <w:r w:rsidR="00F82B1F">
        <w:rPr>
          <w:rFonts w:eastAsia="Times New Roman" w:cs="Times New Roman"/>
        </w:rPr>
        <w:t>s</w:t>
      </w:r>
      <w:r>
        <w:rPr>
          <w:rFonts w:eastAsia="Times New Roman" w:cs="Times New Roman"/>
        </w:rPr>
        <w:t xml:space="preserve"> to grasp, or </w:t>
      </w:r>
      <w:r w:rsidR="00F82B1F">
        <w:rPr>
          <w:rFonts w:eastAsia="Times New Roman" w:cs="Times New Roman"/>
        </w:rPr>
        <w:t>our</w:t>
      </w:r>
      <w:r>
        <w:rPr>
          <w:rFonts w:eastAsia="Times New Roman" w:cs="Times New Roman"/>
        </w:rPr>
        <w:t xml:space="preserve"> science to prove. </w:t>
      </w:r>
    </w:p>
    <w:p w14:paraId="22DC4BA9" w14:textId="77777777" w:rsidR="00B72853" w:rsidRDefault="00B72853" w:rsidP="00175516">
      <w:pPr>
        <w:rPr>
          <w:rFonts w:eastAsia="Times New Roman" w:cs="Times New Roman"/>
        </w:rPr>
      </w:pPr>
    </w:p>
    <w:p w14:paraId="0AA17DA8" w14:textId="2F33140F" w:rsidR="00F82B1F" w:rsidRDefault="006A3E7D" w:rsidP="00175516">
      <w:pPr>
        <w:rPr>
          <w:rFonts w:eastAsia="Times New Roman" w:cs="Times New Roman"/>
        </w:rPr>
      </w:pPr>
      <w:r>
        <w:rPr>
          <w:rFonts w:eastAsia="Times New Roman" w:cs="Times New Roman"/>
        </w:rPr>
        <w:t>So what will ground</w:t>
      </w:r>
      <w:r w:rsidR="00175516">
        <w:rPr>
          <w:rFonts w:eastAsia="Times New Roman" w:cs="Times New Roman"/>
        </w:rPr>
        <w:t xml:space="preserve"> our belief</w:t>
      </w:r>
      <w:r>
        <w:rPr>
          <w:rFonts w:eastAsia="Times New Roman" w:cs="Times New Roman"/>
        </w:rPr>
        <w:t>s</w:t>
      </w:r>
      <w:r w:rsidR="00175516">
        <w:rPr>
          <w:rFonts w:eastAsia="Times New Roman" w:cs="Times New Roman"/>
        </w:rPr>
        <w:t>?</w:t>
      </w:r>
      <w:r w:rsidR="00F82B1F">
        <w:rPr>
          <w:rFonts w:eastAsia="Times New Roman" w:cs="Times New Roman"/>
        </w:rPr>
        <w:t xml:space="preserve"> What is that palpitation of the heart, that transcendence of the mind, and that centering of the s</w:t>
      </w:r>
      <w:r>
        <w:rPr>
          <w:rFonts w:eastAsia="Times New Roman" w:cs="Times New Roman"/>
        </w:rPr>
        <w:t>oul which will allow us to put our whole trust in the grace of this revelation? What will give us the power to</w:t>
      </w:r>
      <w:r w:rsidR="00F82B1F">
        <w:rPr>
          <w:rFonts w:eastAsia="Times New Roman" w:cs="Times New Roman"/>
        </w:rPr>
        <w:t xml:space="preserve"> live lives of hope and love?</w:t>
      </w:r>
      <w:r w:rsidR="00175516">
        <w:rPr>
          <w:rFonts w:eastAsia="Times New Roman" w:cs="Times New Roman"/>
        </w:rPr>
        <w:t xml:space="preserve"> </w:t>
      </w:r>
    </w:p>
    <w:p w14:paraId="6E7E57A5" w14:textId="77777777" w:rsidR="00F82B1F" w:rsidRDefault="00F82B1F" w:rsidP="00175516">
      <w:pPr>
        <w:rPr>
          <w:rFonts w:eastAsia="Times New Roman" w:cs="Times New Roman"/>
        </w:rPr>
      </w:pPr>
    </w:p>
    <w:p w14:paraId="6F6F9CF9" w14:textId="41ABF110" w:rsidR="00A070D3" w:rsidRDefault="00F82B1F" w:rsidP="00175516">
      <w:pPr>
        <w:rPr>
          <w:rFonts w:eastAsia="Times New Roman" w:cs="Times New Roman"/>
        </w:rPr>
      </w:pPr>
      <w:r>
        <w:rPr>
          <w:rFonts w:eastAsia="Times New Roman" w:cs="Times New Roman"/>
        </w:rPr>
        <w:t xml:space="preserve">Specifically, </w:t>
      </w:r>
      <w:r w:rsidR="00175516">
        <w:rPr>
          <w:rFonts w:eastAsia="Times New Roman" w:cs="Times New Roman"/>
        </w:rPr>
        <w:t xml:space="preserve">Upon what grounds may we </w:t>
      </w:r>
      <w:r w:rsidR="00A070D3">
        <w:rPr>
          <w:rFonts w:eastAsia="Times New Roman" w:cs="Times New Roman"/>
        </w:rPr>
        <w:t>affirm</w:t>
      </w:r>
      <w:r w:rsidR="00175516">
        <w:rPr>
          <w:rFonts w:eastAsia="Times New Roman" w:cs="Times New Roman"/>
        </w:rPr>
        <w:t xml:space="preserve"> that the Resurrection happened to Jesus? How is it that we can say that </w:t>
      </w:r>
      <w:r w:rsidR="00A91AF6">
        <w:rPr>
          <w:rFonts w:eastAsia="Times New Roman" w:cs="Times New Roman"/>
        </w:rPr>
        <w:t>this thing</w:t>
      </w:r>
      <w:r w:rsidR="00175516">
        <w:rPr>
          <w:rFonts w:eastAsia="Times New Roman" w:cs="Times New Roman"/>
        </w:rPr>
        <w:t xml:space="preserve"> is true, which by all modern evaluation in impossible? </w:t>
      </w:r>
      <w:r w:rsidR="00A070D3">
        <w:rPr>
          <w:rFonts w:eastAsia="Times New Roman" w:cs="Times New Roman"/>
        </w:rPr>
        <w:t xml:space="preserve">The short answer is that if we will take the risk of obeying the commandment of the Crucified-Resurrected Jesus – the commandment to give our lives for each other and the world – when we do </w:t>
      </w:r>
      <w:r w:rsidR="00A070D3" w:rsidRPr="00A070D3">
        <w:rPr>
          <w:rFonts w:eastAsia="Times New Roman" w:cs="Times New Roman"/>
          <w:i/>
        </w:rPr>
        <w:t>this</w:t>
      </w:r>
      <w:r w:rsidR="00A070D3">
        <w:rPr>
          <w:rFonts w:eastAsia="Times New Roman" w:cs="Times New Roman"/>
        </w:rPr>
        <w:t xml:space="preserve"> and see the fruit of that faith, our experience of love will convince us that Jesus of Nazareth was raised from the dead and is with us in every breath. When we see the new community that is forged from the rubble of our broken down walls, we will find the Resurrection to be true. When we feel ourselves being changed by the giving and receiving of love into those people who have power over the fear of death, we will find that the Resurrection is true. </w:t>
      </w:r>
    </w:p>
    <w:p w14:paraId="7D264EDA" w14:textId="77777777" w:rsidR="00A070D3" w:rsidRDefault="00A070D3" w:rsidP="00175516">
      <w:pPr>
        <w:rPr>
          <w:rFonts w:eastAsia="Times New Roman" w:cs="Times New Roman"/>
        </w:rPr>
      </w:pPr>
    </w:p>
    <w:p w14:paraId="7C4BD3FE" w14:textId="60746841" w:rsidR="00A070D3" w:rsidRDefault="00A070D3" w:rsidP="00175516">
      <w:pPr>
        <w:rPr>
          <w:rFonts w:eastAsia="Times New Roman" w:cs="Times New Roman"/>
        </w:rPr>
      </w:pPr>
      <w:r>
        <w:rPr>
          <w:rFonts w:eastAsia="Times New Roman" w:cs="Times New Roman"/>
        </w:rPr>
        <w:t xml:space="preserve">You see, the truth of the good news about Jesus </w:t>
      </w:r>
      <w:r w:rsidR="0065337F">
        <w:rPr>
          <w:rFonts w:eastAsia="Times New Roman" w:cs="Times New Roman"/>
        </w:rPr>
        <w:t xml:space="preserve">being raised </w:t>
      </w:r>
      <w:r>
        <w:rPr>
          <w:rFonts w:eastAsia="Times New Roman" w:cs="Times New Roman"/>
        </w:rPr>
        <w:t xml:space="preserve">from the dead cannot be fully explained; but it can be fully </w:t>
      </w:r>
      <w:r w:rsidR="0065337F">
        <w:rPr>
          <w:rFonts w:eastAsia="Times New Roman" w:cs="Times New Roman"/>
        </w:rPr>
        <w:t xml:space="preserve">experienced. Indeed, what is true about the Resurrection will prove true in our lives. And what is true in our lives is that we are dying. In all the moments of time when Death is overcome – we must recognize that we are participating in the Resurrection of Jesus Christ. </w:t>
      </w:r>
    </w:p>
    <w:p w14:paraId="3BFB3E13" w14:textId="77777777" w:rsidR="00A070D3" w:rsidRDefault="00A070D3" w:rsidP="00175516">
      <w:pPr>
        <w:rPr>
          <w:rFonts w:eastAsia="Times New Roman" w:cs="Times New Roman"/>
        </w:rPr>
      </w:pPr>
    </w:p>
    <w:p w14:paraId="5848425D" w14:textId="68925519" w:rsidR="0065337F" w:rsidRDefault="0065337F" w:rsidP="00175516">
      <w:pPr>
        <w:rPr>
          <w:rFonts w:eastAsia="Times New Roman" w:cs="Times New Roman"/>
        </w:rPr>
      </w:pPr>
      <w:r>
        <w:rPr>
          <w:rFonts w:eastAsia="Times New Roman" w:cs="Times New Roman"/>
        </w:rPr>
        <w:t xml:space="preserve">This brings us to another encouraging word: </w:t>
      </w:r>
      <w:r w:rsidR="00175516">
        <w:rPr>
          <w:rFonts w:eastAsia="Times New Roman" w:cs="Times New Roman"/>
        </w:rPr>
        <w:t>that while technology has changed in 2000 years, we haven't. In the grand scheme of things, 2000 years is a drop in the ocean of Time. Human triumph and tragedy haven't changed at all</w:t>
      </w:r>
      <w:r>
        <w:rPr>
          <w:rFonts w:eastAsia="Times New Roman" w:cs="Times New Roman"/>
        </w:rPr>
        <w:t xml:space="preserve"> since the 33 years Jesus walked the hills of Palestine</w:t>
      </w:r>
      <w:r w:rsidR="00175516">
        <w:rPr>
          <w:rFonts w:eastAsia="Times New Roman" w:cs="Times New Roman"/>
        </w:rPr>
        <w:t>. Life is still triumph; Death is still tragedy. So if there is anything true about the resurrection of the crucified Jesu</w:t>
      </w:r>
      <w:r>
        <w:rPr>
          <w:rFonts w:eastAsia="Times New Roman" w:cs="Times New Roman"/>
        </w:rPr>
        <w:t>s, it will prove true in our</w:t>
      </w:r>
      <w:r w:rsidR="00175516">
        <w:rPr>
          <w:rFonts w:eastAsia="Times New Roman" w:cs="Times New Roman"/>
        </w:rPr>
        <w:t xml:space="preserve"> experience</w:t>
      </w:r>
      <w:r>
        <w:rPr>
          <w:rFonts w:eastAsia="Times New Roman" w:cs="Times New Roman"/>
        </w:rPr>
        <w:t>s of being alive, and in our</w:t>
      </w:r>
      <w:r w:rsidR="00175516">
        <w:rPr>
          <w:rFonts w:eastAsia="Times New Roman" w:cs="Times New Roman"/>
        </w:rPr>
        <w:t xml:space="preserve"> experience</w:t>
      </w:r>
      <w:r>
        <w:rPr>
          <w:rFonts w:eastAsia="Times New Roman" w:cs="Times New Roman"/>
        </w:rPr>
        <w:t>s</w:t>
      </w:r>
      <w:r w:rsidR="00175516">
        <w:rPr>
          <w:rFonts w:eastAsia="Times New Roman" w:cs="Times New Roman"/>
        </w:rPr>
        <w:t xml:space="preserve"> of dying.</w:t>
      </w:r>
      <w:r w:rsidR="006959B3">
        <w:rPr>
          <w:rFonts w:eastAsia="Times New Roman" w:cs="Times New Roman"/>
        </w:rPr>
        <w:t xml:space="preserve"> </w:t>
      </w:r>
    </w:p>
    <w:p w14:paraId="61F046C7" w14:textId="77777777" w:rsidR="0065337F" w:rsidRDefault="0065337F" w:rsidP="00175516">
      <w:pPr>
        <w:rPr>
          <w:rFonts w:eastAsia="Times New Roman" w:cs="Times New Roman"/>
        </w:rPr>
      </w:pPr>
    </w:p>
    <w:p w14:paraId="0DD402A4" w14:textId="44B4245A" w:rsidR="0065337F" w:rsidRDefault="0065337F" w:rsidP="00175516">
      <w:pPr>
        <w:rPr>
          <w:rFonts w:eastAsia="Times New Roman" w:cs="Times New Roman"/>
        </w:rPr>
      </w:pPr>
      <w:r>
        <w:rPr>
          <w:rFonts w:eastAsia="Times New Roman" w:cs="Times New Roman"/>
        </w:rPr>
        <w:t>The Resurrection is wholeness and courage in the midst of cancer</w:t>
      </w:r>
      <w:r w:rsidR="00175516">
        <w:rPr>
          <w:rFonts w:eastAsia="Times New Roman" w:cs="Times New Roman"/>
        </w:rPr>
        <w:t>.</w:t>
      </w:r>
      <w:r>
        <w:rPr>
          <w:rFonts w:eastAsia="Times New Roman" w:cs="Times New Roman"/>
        </w:rPr>
        <w:t xml:space="preserve"> </w:t>
      </w:r>
    </w:p>
    <w:p w14:paraId="59D830FC" w14:textId="28CB57D2" w:rsidR="0065337F" w:rsidRDefault="0065337F" w:rsidP="00175516">
      <w:pPr>
        <w:rPr>
          <w:rFonts w:eastAsia="Times New Roman" w:cs="Times New Roman"/>
        </w:rPr>
      </w:pPr>
      <w:r>
        <w:rPr>
          <w:rFonts w:eastAsia="Times New Roman" w:cs="Times New Roman"/>
        </w:rPr>
        <w:t xml:space="preserve">The Resurrection is a feeling of presence after the passing of a loved one. </w:t>
      </w:r>
    </w:p>
    <w:p w14:paraId="770E5438" w14:textId="77777777" w:rsidR="0065337F" w:rsidRDefault="0065337F" w:rsidP="00175516">
      <w:pPr>
        <w:rPr>
          <w:rFonts w:eastAsia="Times New Roman" w:cs="Times New Roman"/>
        </w:rPr>
      </w:pPr>
      <w:r>
        <w:rPr>
          <w:rFonts w:eastAsia="Times New Roman" w:cs="Times New Roman"/>
        </w:rPr>
        <w:t>The</w:t>
      </w:r>
      <w:r w:rsidR="00175516">
        <w:rPr>
          <w:rFonts w:eastAsia="Times New Roman" w:cs="Times New Roman"/>
        </w:rPr>
        <w:t xml:space="preserve"> </w:t>
      </w:r>
      <w:r>
        <w:rPr>
          <w:rFonts w:eastAsia="Times New Roman" w:cs="Times New Roman"/>
        </w:rPr>
        <w:t xml:space="preserve">Resurrection is the peace forged when the rich take responsibility for the poor. </w:t>
      </w:r>
    </w:p>
    <w:p w14:paraId="73C9FCD6" w14:textId="4BF558F4" w:rsidR="0065337F" w:rsidRDefault="0065337F" w:rsidP="00175516">
      <w:pPr>
        <w:rPr>
          <w:rFonts w:eastAsia="Times New Roman" w:cs="Times New Roman"/>
        </w:rPr>
      </w:pPr>
      <w:r>
        <w:rPr>
          <w:rFonts w:eastAsia="Times New Roman" w:cs="Times New Roman"/>
        </w:rPr>
        <w:t>The Resurre</w:t>
      </w:r>
      <w:r w:rsidR="0076615C">
        <w:rPr>
          <w:rFonts w:eastAsia="Times New Roman" w:cs="Times New Roman"/>
        </w:rPr>
        <w:t>ction is the endurance and humor</w:t>
      </w:r>
      <w:bookmarkStart w:id="0" w:name="_GoBack"/>
      <w:bookmarkEnd w:id="0"/>
      <w:r>
        <w:rPr>
          <w:rFonts w:eastAsia="Times New Roman" w:cs="Times New Roman"/>
        </w:rPr>
        <w:t xml:space="preserve"> of old folks who are confined to their homes or </w:t>
      </w:r>
    </w:p>
    <w:p w14:paraId="20EC56B8" w14:textId="34F5FE7A" w:rsidR="0065337F" w:rsidRDefault="0065337F" w:rsidP="00175516">
      <w:pPr>
        <w:rPr>
          <w:rFonts w:eastAsia="Times New Roman" w:cs="Times New Roman"/>
        </w:rPr>
      </w:pPr>
      <w:r>
        <w:rPr>
          <w:rFonts w:eastAsia="Times New Roman" w:cs="Times New Roman"/>
        </w:rPr>
        <w:tab/>
        <w:t xml:space="preserve">rooms. </w:t>
      </w:r>
    </w:p>
    <w:p w14:paraId="0909C3F4" w14:textId="77777777" w:rsidR="001C5E12" w:rsidRDefault="0065337F" w:rsidP="00175516">
      <w:pPr>
        <w:rPr>
          <w:rFonts w:eastAsia="Times New Roman" w:cs="Times New Roman"/>
        </w:rPr>
      </w:pPr>
      <w:r>
        <w:rPr>
          <w:rFonts w:eastAsia="Times New Roman" w:cs="Times New Roman"/>
        </w:rPr>
        <w:t xml:space="preserve">The Resurrection is how humans notice the beauty of Planet Earth, even in the midst of war and </w:t>
      </w:r>
    </w:p>
    <w:p w14:paraId="6CD86553" w14:textId="16BE7EED" w:rsidR="0065337F" w:rsidRDefault="001C5E12" w:rsidP="00175516">
      <w:pPr>
        <w:rPr>
          <w:rFonts w:eastAsia="Times New Roman" w:cs="Times New Roman"/>
        </w:rPr>
      </w:pPr>
      <w:r>
        <w:rPr>
          <w:rFonts w:eastAsia="Times New Roman" w:cs="Times New Roman"/>
        </w:rPr>
        <w:tab/>
        <w:t>famine and storm.</w:t>
      </w:r>
    </w:p>
    <w:p w14:paraId="4D63FAB3" w14:textId="77777777" w:rsidR="0065337F" w:rsidRDefault="0065337F" w:rsidP="00175516">
      <w:pPr>
        <w:rPr>
          <w:rFonts w:eastAsia="Times New Roman" w:cs="Times New Roman"/>
        </w:rPr>
      </w:pPr>
      <w:r>
        <w:rPr>
          <w:rFonts w:eastAsia="Times New Roman" w:cs="Times New Roman"/>
        </w:rPr>
        <w:t xml:space="preserve">The Resurrection is the ingenuity and human genius of the Africans who survived American </w:t>
      </w:r>
    </w:p>
    <w:p w14:paraId="5C3058A6" w14:textId="7353B1C9" w:rsidR="0065337F" w:rsidRDefault="0065337F" w:rsidP="00175516">
      <w:pPr>
        <w:rPr>
          <w:rFonts w:eastAsia="Times New Roman" w:cs="Times New Roman"/>
        </w:rPr>
      </w:pPr>
      <w:r>
        <w:rPr>
          <w:rFonts w:eastAsia="Times New Roman" w:cs="Times New Roman"/>
        </w:rPr>
        <w:tab/>
        <w:t>Slavery.</w:t>
      </w:r>
    </w:p>
    <w:p w14:paraId="3D16B909" w14:textId="77777777" w:rsidR="001C5E12" w:rsidRDefault="001C5E12" w:rsidP="00175516">
      <w:pPr>
        <w:rPr>
          <w:rFonts w:eastAsia="Times New Roman" w:cs="Times New Roman"/>
        </w:rPr>
      </w:pPr>
      <w:r>
        <w:rPr>
          <w:rFonts w:eastAsia="Times New Roman" w:cs="Times New Roman"/>
        </w:rPr>
        <w:t xml:space="preserve">The Resurrection is in every moment of human history when compassion triumphs over greed, </w:t>
      </w:r>
    </w:p>
    <w:p w14:paraId="25180EE2" w14:textId="4EF2CEF2" w:rsidR="001C5E12" w:rsidRDefault="001C5E12" w:rsidP="00175516">
      <w:pPr>
        <w:rPr>
          <w:rFonts w:eastAsia="Times New Roman" w:cs="Times New Roman"/>
        </w:rPr>
      </w:pPr>
      <w:r>
        <w:rPr>
          <w:rFonts w:eastAsia="Times New Roman" w:cs="Times New Roman"/>
        </w:rPr>
        <w:tab/>
        <w:t xml:space="preserve">anger, lust, fear, incarceration, and injury. </w:t>
      </w:r>
    </w:p>
    <w:p w14:paraId="72B18EAE" w14:textId="77777777" w:rsidR="001C5E12" w:rsidRDefault="001C5E12" w:rsidP="00175516">
      <w:pPr>
        <w:rPr>
          <w:rFonts w:eastAsia="Times New Roman" w:cs="Times New Roman"/>
        </w:rPr>
      </w:pPr>
      <w:r>
        <w:rPr>
          <w:rFonts w:eastAsia="Times New Roman" w:cs="Times New Roman"/>
        </w:rPr>
        <w:t xml:space="preserve">The Resurrection is forgiveness – that forgiveness which takes the wrong-doer by the hand, </w:t>
      </w:r>
    </w:p>
    <w:p w14:paraId="05147650" w14:textId="77777777" w:rsidR="001C5E12" w:rsidRDefault="001C5E12" w:rsidP="00175516">
      <w:pPr>
        <w:rPr>
          <w:rFonts w:eastAsia="Times New Roman" w:cs="Times New Roman"/>
        </w:rPr>
      </w:pPr>
      <w:r>
        <w:rPr>
          <w:rFonts w:eastAsia="Times New Roman" w:cs="Times New Roman"/>
        </w:rPr>
        <w:tab/>
        <w:t xml:space="preserve">raising him to his feet, leads him out of his guilt, and invests him again with the work of </w:t>
      </w:r>
    </w:p>
    <w:p w14:paraId="204B0232" w14:textId="77777777" w:rsidR="001C5E12" w:rsidRDefault="001C5E12" w:rsidP="00175516">
      <w:pPr>
        <w:rPr>
          <w:rFonts w:eastAsia="Times New Roman" w:cs="Times New Roman"/>
        </w:rPr>
      </w:pPr>
      <w:r>
        <w:rPr>
          <w:rFonts w:eastAsia="Times New Roman" w:cs="Times New Roman"/>
        </w:rPr>
        <w:tab/>
        <w:t>the beloved community.</w:t>
      </w:r>
    </w:p>
    <w:p w14:paraId="53FA097B" w14:textId="789FFEAB" w:rsidR="001C5E12" w:rsidRDefault="001C5E12" w:rsidP="00175516">
      <w:pPr>
        <w:rPr>
          <w:rFonts w:eastAsia="Times New Roman" w:cs="Times New Roman"/>
        </w:rPr>
      </w:pPr>
      <w:r>
        <w:rPr>
          <w:rFonts w:eastAsia="Times New Roman" w:cs="Times New Roman"/>
        </w:rPr>
        <w:t xml:space="preserve"> </w:t>
      </w:r>
    </w:p>
    <w:p w14:paraId="2853B054" w14:textId="77777777" w:rsidR="001C5E12" w:rsidRDefault="00175516" w:rsidP="00175516">
      <w:pPr>
        <w:rPr>
          <w:rFonts w:eastAsia="Times New Roman" w:cs="Times New Roman"/>
        </w:rPr>
      </w:pPr>
      <w:r>
        <w:rPr>
          <w:rFonts w:eastAsia="Times New Roman" w:cs="Times New Roman"/>
        </w:rPr>
        <w:t>F</w:t>
      </w:r>
      <w:r w:rsidR="001C5E12">
        <w:rPr>
          <w:rFonts w:eastAsia="Times New Roman" w:cs="Times New Roman"/>
        </w:rPr>
        <w:t>or this is what the word means – R</w:t>
      </w:r>
      <w:r>
        <w:rPr>
          <w:rFonts w:eastAsia="Times New Roman" w:cs="Times New Roman"/>
        </w:rPr>
        <w:t>e</w:t>
      </w:r>
      <w:r w:rsidR="001C5E12">
        <w:rPr>
          <w:rFonts w:eastAsia="Times New Roman" w:cs="Times New Roman"/>
        </w:rPr>
        <w:t>surrection: to stand up again!</w:t>
      </w:r>
      <w:r w:rsidR="005609DF">
        <w:rPr>
          <w:rFonts w:eastAsia="Times New Roman" w:cs="Times New Roman"/>
        </w:rPr>
        <w:t xml:space="preserve"> </w:t>
      </w:r>
    </w:p>
    <w:p w14:paraId="7B3EA481" w14:textId="77777777" w:rsidR="001C5E12" w:rsidRDefault="001C5E12" w:rsidP="00175516">
      <w:pPr>
        <w:rPr>
          <w:rFonts w:eastAsia="Times New Roman" w:cs="Times New Roman"/>
        </w:rPr>
      </w:pPr>
    </w:p>
    <w:p w14:paraId="7DBFA49D" w14:textId="593BB980" w:rsidR="005609DF" w:rsidRDefault="005609DF" w:rsidP="00175516">
      <w:pPr>
        <w:rPr>
          <w:rFonts w:eastAsia="Times New Roman" w:cs="Times New Roman"/>
        </w:rPr>
      </w:pPr>
      <w:r>
        <w:rPr>
          <w:rFonts w:eastAsia="Times New Roman" w:cs="Times New Roman"/>
        </w:rPr>
        <w:t>W</w:t>
      </w:r>
      <w:r w:rsidR="00175516">
        <w:rPr>
          <w:rFonts w:eastAsia="Times New Roman" w:cs="Times New Roman"/>
        </w:rPr>
        <w:t>e have this story of the dead body laid prone in a new hewn gr</w:t>
      </w:r>
      <w:r w:rsidR="001C5E12">
        <w:rPr>
          <w:rFonts w:eastAsia="Times New Roman" w:cs="Times New Roman"/>
        </w:rPr>
        <w:t>ave coming again to the upright:</w:t>
      </w:r>
      <w:r w:rsidR="00175516">
        <w:rPr>
          <w:rFonts w:eastAsia="Times New Roman" w:cs="Times New Roman"/>
        </w:rPr>
        <w:t xml:space="preserve"> the tense flexibility of the </w:t>
      </w:r>
      <w:r w:rsidR="001C5E12">
        <w:rPr>
          <w:rFonts w:eastAsia="Times New Roman" w:cs="Times New Roman"/>
        </w:rPr>
        <w:t xml:space="preserve">body </w:t>
      </w:r>
      <w:r w:rsidR="00175516">
        <w:rPr>
          <w:rFonts w:eastAsia="Times New Roman" w:cs="Times New Roman"/>
        </w:rPr>
        <w:t xml:space="preserve">reestablished and </w:t>
      </w:r>
      <w:r w:rsidR="001C5E12">
        <w:rPr>
          <w:rFonts w:eastAsia="Times New Roman" w:cs="Times New Roman"/>
        </w:rPr>
        <w:t xml:space="preserve">the human frame </w:t>
      </w:r>
      <w:r w:rsidR="00175516">
        <w:rPr>
          <w:rFonts w:eastAsia="Times New Roman" w:cs="Times New Roman"/>
        </w:rPr>
        <w:t>brought vertical by some transfusion of breat</w:t>
      </w:r>
      <w:r w:rsidR="001C5E12">
        <w:rPr>
          <w:rFonts w:eastAsia="Times New Roman" w:cs="Times New Roman"/>
        </w:rPr>
        <w:t xml:space="preserve">h and blood and electricity...  </w:t>
      </w:r>
      <w:r w:rsidR="00175516">
        <w:rPr>
          <w:rFonts w:eastAsia="Times New Roman" w:cs="Times New Roman"/>
        </w:rPr>
        <w:t>And this man, Jesus, who was bolted to a post</w:t>
      </w:r>
      <w:r w:rsidR="001C5E12">
        <w:rPr>
          <w:rFonts w:eastAsia="Times New Roman" w:cs="Times New Roman"/>
        </w:rPr>
        <w:t>,</w:t>
      </w:r>
      <w:r w:rsidR="00175516">
        <w:rPr>
          <w:rFonts w:eastAsia="Times New Roman" w:cs="Times New Roman"/>
        </w:rPr>
        <w:t xml:space="preserve"> goes walking in the garden near the place where he was ex</w:t>
      </w:r>
      <w:r>
        <w:rPr>
          <w:rFonts w:eastAsia="Times New Roman" w:cs="Times New Roman"/>
        </w:rPr>
        <w:t>ecuted, turning the grave into the</w:t>
      </w:r>
      <w:r w:rsidR="00175516">
        <w:rPr>
          <w:rFonts w:eastAsia="Times New Roman" w:cs="Times New Roman"/>
        </w:rPr>
        <w:t xml:space="preserve"> womb </w:t>
      </w:r>
      <w:r>
        <w:rPr>
          <w:rFonts w:eastAsia="Times New Roman" w:cs="Times New Roman"/>
        </w:rPr>
        <w:t xml:space="preserve">of </w:t>
      </w:r>
      <w:r w:rsidR="00175516">
        <w:rPr>
          <w:rFonts w:eastAsia="Times New Roman" w:cs="Times New Roman"/>
        </w:rPr>
        <w:t>his new and everlasting life. And in this standing-up-again of the one who was dead, God begins to reveal the culmination of the work that was begun when, from the impenetrable chaos and incomprehensibility of  Divine Life, God call</w:t>
      </w:r>
      <w:r>
        <w:rPr>
          <w:rFonts w:eastAsia="Times New Roman" w:cs="Times New Roman"/>
        </w:rPr>
        <w:t>s out: Let There Be Light!</w:t>
      </w:r>
    </w:p>
    <w:p w14:paraId="3C1B0ECD" w14:textId="77777777" w:rsidR="005609DF" w:rsidRDefault="005609DF" w:rsidP="00175516">
      <w:pPr>
        <w:rPr>
          <w:rFonts w:eastAsia="Times New Roman" w:cs="Times New Roman"/>
        </w:rPr>
      </w:pPr>
    </w:p>
    <w:p w14:paraId="75139A5F" w14:textId="74F07B44" w:rsidR="00175516" w:rsidRDefault="001C5E12" w:rsidP="00175516">
      <w:pPr>
        <w:rPr>
          <w:rFonts w:eastAsia="Times New Roman" w:cs="Times New Roman"/>
        </w:rPr>
      </w:pPr>
      <w:r>
        <w:rPr>
          <w:rFonts w:eastAsia="Times New Roman" w:cs="Times New Roman"/>
        </w:rPr>
        <w:t>Light is like the sidewalk in Buechner’s novel: it reveals God’s intention to create… but the light has been shadowed in the vines of Evil and Sin and Death. In the Resurrection that choked pathway – the way that is the truth which leads to life – that road back into Eden is cleared. And the first thing we come to understand when we stare down that thoroughfare of the New Jerusalem is that God is eternally faithful</w:t>
      </w:r>
      <w:r w:rsidR="002401C8">
        <w:rPr>
          <w:rFonts w:eastAsia="Times New Roman" w:cs="Times New Roman"/>
        </w:rPr>
        <w:t xml:space="preserve">. </w:t>
      </w:r>
      <w:r w:rsidR="005609DF">
        <w:rPr>
          <w:rFonts w:eastAsia="Times New Roman" w:cs="Times New Roman"/>
        </w:rPr>
        <w:t xml:space="preserve">The God revealed in Jesus Christ is One who makes promises. The Resurrection of Jesus Christ and the identity of the God revealed in him are inseparable, because without the Resurrection, God breaks all of God’s promises. For the followers of Jesus, either the Resurrection happened to </w:t>
      </w:r>
      <w:r w:rsidR="009E1254">
        <w:rPr>
          <w:rFonts w:eastAsia="Times New Roman" w:cs="Times New Roman"/>
        </w:rPr>
        <w:t>him, or there is no God at all.</w:t>
      </w:r>
      <w:r w:rsidR="002401C8">
        <w:rPr>
          <w:rFonts w:eastAsia="Times New Roman" w:cs="Times New Roman"/>
        </w:rPr>
        <w:t xml:space="preserve"> Either the Resurrection is true, or there is no God at all. For if Death is the end, then the Creator who lovingly calls the universe into being is a fickle figment of our imaginations. </w:t>
      </w:r>
    </w:p>
    <w:p w14:paraId="0C162ECB" w14:textId="77777777" w:rsidR="009E1254" w:rsidRDefault="009E1254" w:rsidP="00175516">
      <w:pPr>
        <w:rPr>
          <w:rFonts w:eastAsia="Times New Roman" w:cs="Times New Roman"/>
        </w:rPr>
      </w:pPr>
    </w:p>
    <w:p w14:paraId="4A0DD406" w14:textId="655B7F9C" w:rsidR="009E1254" w:rsidRDefault="002401C8" w:rsidP="00175516">
      <w:pPr>
        <w:rPr>
          <w:rFonts w:eastAsia="Times New Roman" w:cs="Times New Roman"/>
        </w:rPr>
      </w:pPr>
      <w:r>
        <w:rPr>
          <w:rFonts w:eastAsia="Times New Roman" w:cs="Times New Roman"/>
        </w:rPr>
        <w:t xml:space="preserve">The key to this mystery is revealed </w:t>
      </w:r>
      <w:r w:rsidR="009E1254">
        <w:rPr>
          <w:rFonts w:eastAsia="Times New Roman" w:cs="Times New Roman"/>
        </w:rPr>
        <w:t>in Gethsemane</w:t>
      </w:r>
      <w:r>
        <w:rPr>
          <w:rFonts w:eastAsia="Times New Roman" w:cs="Times New Roman"/>
        </w:rPr>
        <w:t>,</w:t>
      </w:r>
      <w:r w:rsidR="009E1254">
        <w:rPr>
          <w:rFonts w:eastAsia="Times New Roman" w:cs="Times New Roman"/>
        </w:rPr>
        <w:t xml:space="preserve"> when Jesus prayers for an alterative to facing the murderous economy and politics of the Roman Empire. But </w:t>
      </w:r>
      <w:r>
        <w:rPr>
          <w:rFonts w:eastAsia="Times New Roman" w:cs="Times New Roman"/>
        </w:rPr>
        <w:t>what Jesus already knows is that to be the Begotten Son of the</w:t>
      </w:r>
      <w:r w:rsidR="009E1254">
        <w:rPr>
          <w:rFonts w:eastAsia="Times New Roman" w:cs="Times New Roman"/>
        </w:rPr>
        <w:t xml:space="preserve"> God who says “Let the Creation have life!”…. means to face, judge, and condemn the powers and principalities who </w:t>
      </w:r>
      <w:r>
        <w:rPr>
          <w:rFonts w:eastAsia="Times New Roman" w:cs="Times New Roman"/>
        </w:rPr>
        <w:t>participate in the death of creation: those who would sequester flourishing life as the luxury of a few</w:t>
      </w:r>
      <w:r w:rsidR="009E1254">
        <w:rPr>
          <w:rFonts w:eastAsia="Times New Roman" w:cs="Times New Roman"/>
        </w:rPr>
        <w:t xml:space="preserve">. Indeed, the Cross is the unavoidable outcome of the birth at Bethlehem, </w:t>
      </w:r>
      <w:r w:rsidR="009E1254" w:rsidRPr="002401C8">
        <w:rPr>
          <w:rFonts w:eastAsia="Times New Roman" w:cs="Times New Roman"/>
          <w:b/>
          <w:i/>
        </w:rPr>
        <w:t>which means that Resurrection is the ultimate purpose of the birth at Bethlehem</w:t>
      </w:r>
      <w:r w:rsidR="009E1254">
        <w:rPr>
          <w:rFonts w:eastAsia="Times New Roman" w:cs="Times New Roman"/>
        </w:rPr>
        <w:t xml:space="preserve"> – for God will eternally continue to be faithful to the promise of life. </w:t>
      </w:r>
    </w:p>
    <w:p w14:paraId="0F8BBF74" w14:textId="77777777" w:rsidR="009E1254" w:rsidRDefault="009E1254" w:rsidP="00175516">
      <w:pPr>
        <w:rPr>
          <w:rFonts w:eastAsia="Times New Roman" w:cs="Times New Roman"/>
        </w:rPr>
      </w:pPr>
    </w:p>
    <w:p w14:paraId="023B6575" w14:textId="77777777" w:rsidR="002401C8" w:rsidRDefault="002401C8" w:rsidP="00175516">
      <w:pPr>
        <w:rPr>
          <w:rFonts w:eastAsia="Times New Roman" w:cs="Times New Roman"/>
        </w:rPr>
      </w:pPr>
    </w:p>
    <w:p w14:paraId="7F3C6D60" w14:textId="55D5A359" w:rsidR="009E1254" w:rsidRDefault="009E1254" w:rsidP="00175516">
      <w:pPr>
        <w:rPr>
          <w:rFonts w:eastAsia="Times New Roman" w:cs="Times New Roman"/>
        </w:rPr>
      </w:pPr>
      <w:r>
        <w:rPr>
          <w:rFonts w:eastAsia="Times New Roman" w:cs="Times New Roman"/>
        </w:rPr>
        <w:t>This promise</w:t>
      </w:r>
      <w:r w:rsidR="002401C8">
        <w:rPr>
          <w:rFonts w:eastAsia="Times New Roman" w:cs="Times New Roman"/>
        </w:rPr>
        <w:t xml:space="preserve"> of life is</w:t>
      </w:r>
      <w:r>
        <w:rPr>
          <w:rFonts w:eastAsia="Times New Roman" w:cs="Times New Roman"/>
        </w:rPr>
        <w:t xml:space="preserve"> what Jesus clings to in Gethsemane. He will not worship his fear; he will not worship his power to avoid the cross or destroy those who would be his enemies. Rather, he continues to worship the On</w:t>
      </w:r>
      <w:r w:rsidR="002401C8">
        <w:rPr>
          <w:rFonts w:eastAsia="Times New Roman" w:cs="Times New Roman"/>
        </w:rPr>
        <w:t>e he knows and loves as “Father.</w:t>
      </w:r>
      <w:r>
        <w:rPr>
          <w:rFonts w:eastAsia="Times New Roman" w:cs="Times New Roman"/>
        </w:rPr>
        <w:t xml:space="preserve">” </w:t>
      </w:r>
      <w:r w:rsidR="002401C8">
        <w:rPr>
          <w:rFonts w:eastAsia="Times New Roman" w:cs="Times New Roman"/>
        </w:rPr>
        <w:t>E</w:t>
      </w:r>
      <w:r>
        <w:rPr>
          <w:rFonts w:eastAsia="Times New Roman" w:cs="Times New Roman"/>
        </w:rPr>
        <w:t>ven though it</w:t>
      </w:r>
      <w:r w:rsidR="002401C8">
        <w:rPr>
          <w:rFonts w:eastAsia="Times New Roman" w:cs="Times New Roman"/>
        </w:rPr>
        <w:t xml:space="preserve"> costs him a brutal execution, h</w:t>
      </w:r>
      <w:r>
        <w:rPr>
          <w:rFonts w:eastAsia="Times New Roman" w:cs="Times New Roman"/>
        </w:rPr>
        <w:t>e will not break the first commandment – “</w:t>
      </w:r>
      <w:r w:rsidR="002401C8">
        <w:rPr>
          <w:rFonts w:eastAsia="Times New Roman" w:cs="Times New Roman"/>
        </w:rPr>
        <w:t>Hear, O Israel: the Lord your God, the Lord is One. Y</w:t>
      </w:r>
      <w:r>
        <w:rPr>
          <w:rFonts w:eastAsia="Times New Roman" w:cs="Times New Roman"/>
        </w:rPr>
        <w:t xml:space="preserve">ou shall have no other gods before me.” His love </w:t>
      </w:r>
      <w:r w:rsidR="002401C8">
        <w:rPr>
          <w:rFonts w:eastAsia="Times New Roman" w:cs="Times New Roman"/>
        </w:rPr>
        <w:t xml:space="preserve">for </w:t>
      </w:r>
      <w:r>
        <w:rPr>
          <w:rFonts w:eastAsia="Times New Roman" w:cs="Times New Roman"/>
        </w:rPr>
        <w:t xml:space="preserve">Abba is stronger than his fear; </w:t>
      </w:r>
      <w:r w:rsidR="002401C8">
        <w:rPr>
          <w:rFonts w:eastAsia="Times New Roman" w:cs="Times New Roman"/>
        </w:rPr>
        <w:t xml:space="preserve">and </w:t>
      </w:r>
      <w:r>
        <w:rPr>
          <w:rFonts w:eastAsia="Times New Roman" w:cs="Times New Roman"/>
        </w:rPr>
        <w:t xml:space="preserve">his trust in the love </w:t>
      </w:r>
      <w:r w:rsidRPr="009E1254">
        <w:rPr>
          <w:rFonts w:eastAsia="Times New Roman" w:cs="Times New Roman"/>
          <w:i/>
        </w:rPr>
        <w:t>of</w:t>
      </w:r>
      <w:r>
        <w:rPr>
          <w:rFonts w:eastAsia="Times New Roman" w:cs="Times New Roman"/>
        </w:rPr>
        <w:t xml:space="preserve"> Abba is deeper – far deeper – that his doubt. </w:t>
      </w:r>
      <w:r w:rsidR="002401C8">
        <w:rPr>
          <w:rFonts w:eastAsia="Times New Roman" w:cs="Times New Roman"/>
        </w:rPr>
        <w:t>You see, belief and love are the same word: to believe God and trust God is to lo</w:t>
      </w:r>
      <w:r w:rsidR="00860E06">
        <w:rPr>
          <w:rFonts w:eastAsia="Times New Roman" w:cs="Times New Roman"/>
        </w:rPr>
        <w:t xml:space="preserve">ve God. Indeed, our word “belief” traces the roots of its meaning in the Germanic word </w:t>
      </w:r>
      <w:r w:rsidR="00860E06">
        <w:rPr>
          <w:rFonts w:eastAsia="Times New Roman" w:cs="Times New Roman"/>
          <w:i/>
        </w:rPr>
        <w:t>geliebte</w:t>
      </w:r>
      <w:r w:rsidR="00860E06">
        <w:rPr>
          <w:rFonts w:eastAsia="Times New Roman" w:cs="Times New Roman"/>
        </w:rPr>
        <w:t xml:space="preserve">, which means “belovèd.” So we must understand that Jesus doesn’t face the Cross in the courage of his convictions – his intellectual acceptance of the claims of Hebrew Scripture. No. Jesus faces the Cross on the basis of the experience of loving and being loved by the Creator. It is love that proves the Resurrection: God the parent and God the Spirit refuse to be parted from God the Child; and the Triune God refuses to be without us too. </w:t>
      </w:r>
    </w:p>
    <w:p w14:paraId="6929B2ED" w14:textId="77777777" w:rsidR="00860E06" w:rsidRDefault="00860E06" w:rsidP="00175516">
      <w:pPr>
        <w:rPr>
          <w:rFonts w:eastAsia="Times New Roman" w:cs="Times New Roman"/>
        </w:rPr>
      </w:pPr>
    </w:p>
    <w:p w14:paraId="5422BF88" w14:textId="2726B8A2" w:rsidR="00FC4105" w:rsidRPr="007A47A9" w:rsidRDefault="00FC4105" w:rsidP="00175516">
      <w:pPr>
        <w:rPr>
          <w:rFonts w:eastAsia="Times New Roman" w:cs="Times New Roman"/>
        </w:rPr>
      </w:pPr>
      <w:r>
        <w:rPr>
          <w:rFonts w:eastAsia="Times New Roman" w:cs="Times New Roman"/>
        </w:rPr>
        <w:t>Some of you may find it hard to believe.</w:t>
      </w:r>
      <w:r w:rsidR="00860E06">
        <w:rPr>
          <w:rFonts w:eastAsia="Times New Roman" w:cs="Times New Roman"/>
        </w:rPr>
        <w:t xml:space="preserve"> But do you find it hard to love?</w:t>
      </w:r>
      <w:r>
        <w:rPr>
          <w:rFonts w:eastAsia="Times New Roman" w:cs="Times New Roman"/>
        </w:rPr>
        <w:t xml:space="preserve"> </w:t>
      </w:r>
      <w:r w:rsidR="00860E06">
        <w:rPr>
          <w:rFonts w:eastAsia="Times New Roman" w:cs="Times New Roman"/>
        </w:rPr>
        <w:t>I</w:t>
      </w:r>
      <w:r w:rsidR="007A47A9">
        <w:rPr>
          <w:rFonts w:eastAsia="Times New Roman" w:cs="Times New Roman"/>
        </w:rPr>
        <w:t>f</w:t>
      </w:r>
      <w:r w:rsidR="00860E06">
        <w:rPr>
          <w:rFonts w:eastAsia="Times New Roman" w:cs="Times New Roman"/>
        </w:rPr>
        <w:t>,</w:t>
      </w:r>
      <w:r w:rsidR="007A47A9">
        <w:rPr>
          <w:rFonts w:eastAsia="Times New Roman" w:cs="Times New Roman"/>
        </w:rPr>
        <w:t xml:space="preserve"> in fact</w:t>
      </w:r>
      <w:r w:rsidR="00860E06">
        <w:rPr>
          <w:rFonts w:eastAsia="Times New Roman" w:cs="Times New Roman"/>
        </w:rPr>
        <w:t>,</w:t>
      </w:r>
      <w:r w:rsidR="007A47A9">
        <w:rPr>
          <w:rFonts w:eastAsia="Times New Roman" w:cs="Times New Roman"/>
        </w:rPr>
        <w:t xml:space="preserve"> there is a God who called the Creation into being – </w:t>
      </w:r>
      <w:r w:rsidR="00860E06">
        <w:rPr>
          <w:rFonts w:eastAsia="Times New Roman" w:cs="Times New Roman"/>
        </w:rPr>
        <w:t xml:space="preserve">that is, if the universe is not a random soup of particles, gravity, and light – </w:t>
      </w:r>
      <w:r w:rsidR="007A47A9">
        <w:rPr>
          <w:rFonts w:eastAsia="Times New Roman" w:cs="Times New Roman"/>
        </w:rPr>
        <w:t xml:space="preserve">then that same God can reanimate the dead body of Jesus and </w:t>
      </w:r>
      <w:r w:rsidR="00860E06">
        <w:rPr>
          <w:rFonts w:eastAsia="Times New Roman" w:cs="Times New Roman"/>
        </w:rPr>
        <w:t xml:space="preserve">establish the New Creation in him. The question of the Resurrection is the question of God; and we must understand coming to a point of belief in the Resurrection as the very </w:t>
      </w:r>
      <w:r w:rsidR="008B6E09">
        <w:rPr>
          <w:rFonts w:eastAsia="Times New Roman" w:cs="Times New Roman"/>
        </w:rPr>
        <w:t xml:space="preserve">same thing as falling in love with the Divine Being who has chosen us for life. </w:t>
      </w:r>
    </w:p>
    <w:p w14:paraId="741A0845" w14:textId="77777777" w:rsidR="00D75925" w:rsidRDefault="00D75925" w:rsidP="00175516">
      <w:pPr>
        <w:rPr>
          <w:rFonts w:eastAsia="Times New Roman" w:cs="Times New Roman"/>
        </w:rPr>
      </w:pPr>
    </w:p>
    <w:p w14:paraId="25BC2858" w14:textId="72512EBE" w:rsidR="00D75925" w:rsidRDefault="00D75925" w:rsidP="00175516">
      <w:pPr>
        <w:rPr>
          <w:rFonts w:eastAsia="Times New Roman" w:cs="Times New Roman"/>
        </w:rPr>
      </w:pPr>
      <w:r>
        <w:rPr>
          <w:rFonts w:eastAsia="Times New Roman" w:cs="Times New Roman"/>
        </w:rPr>
        <w:t>This is our story</w:t>
      </w:r>
      <w:r w:rsidR="008B6E09">
        <w:rPr>
          <w:rFonts w:eastAsia="Times New Roman" w:cs="Times New Roman"/>
        </w:rPr>
        <w:t>;</w:t>
      </w:r>
      <w:r>
        <w:rPr>
          <w:rFonts w:eastAsia="Times New Roman" w:cs="Times New Roman"/>
        </w:rPr>
        <w:t xml:space="preserve"> and what makes it true is not that it can be proved</w:t>
      </w:r>
      <w:r w:rsidR="008B6E09">
        <w:rPr>
          <w:rFonts w:eastAsia="Times New Roman" w:cs="Times New Roman"/>
        </w:rPr>
        <w:t>. N</w:t>
      </w:r>
      <w:r>
        <w:rPr>
          <w:rFonts w:eastAsia="Times New Roman" w:cs="Times New Roman"/>
        </w:rPr>
        <w:t>o</w:t>
      </w:r>
      <w:r w:rsidR="008B6E09">
        <w:rPr>
          <w:rFonts w:eastAsia="Times New Roman" w:cs="Times New Roman"/>
        </w:rPr>
        <w:t>. W</w:t>
      </w:r>
      <w:r>
        <w:rPr>
          <w:rFonts w:eastAsia="Times New Roman" w:cs="Times New Roman"/>
        </w:rPr>
        <w:t>hat makes this story true is that Love is still being vindicated. It is love that is and will continue to change the world – not rhetoric, not science, not money, not military might – none of these things will give life. But love will overcome</w:t>
      </w:r>
      <w:r w:rsidR="00921FEF">
        <w:rPr>
          <w:rFonts w:eastAsia="Times New Roman" w:cs="Times New Roman"/>
        </w:rPr>
        <w:t xml:space="preserve"> the </w:t>
      </w:r>
      <w:r w:rsidR="008B6E09">
        <w:rPr>
          <w:rFonts w:eastAsia="Times New Roman" w:cs="Times New Roman"/>
        </w:rPr>
        <w:t xml:space="preserve">death of the </w:t>
      </w:r>
      <w:r w:rsidR="00921FEF">
        <w:rPr>
          <w:rFonts w:eastAsia="Times New Roman" w:cs="Times New Roman"/>
        </w:rPr>
        <w:t xml:space="preserve">world. Love will make gardens out of prisons; love will set a table for the hungry; </w:t>
      </w:r>
      <w:r w:rsidR="008B6E09">
        <w:rPr>
          <w:rFonts w:eastAsia="Times New Roman" w:cs="Times New Roman"/>
        </w:rPr>
        <w:t xml:space="preserve">love will find shelter for those who have no home; </w:t>
      </w:r>
      <w:r w:rsidR="00921FEF">
        <w:rPr>
          <w:rFonts w:eastAsia="Times New Roman" w:cs="Times New Roman"/>
        </w:rPr>
        <w:t xml:space="preserve">love will give water to the thirsty; love will come alongside the lonely; love will weep with those who weep and rejoice with those who rejoice – Love will overcome the </w:t>
      </w:r>
      <w:r w:rsidR="008B6E09">
        <w:rPr>
          <w:rFonts w:eastAsia="Times New Roman" w:cs="Times New Roman"/>
        </w:rPr>
        <w:t>crucifying W</w:t>
      </w:r>
      <w:r w:rsidR="00921FEF">
        <w:rPr>
          <w:rFonts w:eastAsia="Times New Roman" w:cs="Times New Roman"/>
        </w:rPr>
        <w:t xml:space="preserve">orld. </w:t>
      </w:r>
    </w:p>
    <w:p w14:paraId="3E647363" w14:textId="77777777" w:rsidR="00921FEF" w:rsidRDefault="00921FEF" w:rsidP="00175516">
      <w:pPr>
        <w:rPr>
          <w:rFonts w:eastAsia="Times New Roman" w:cs="Times New Roman"/>
        </w:rPr>
      </w:pPr>
    </w:p>
    <w:p w14:paraId="1B486CEF" w14:textId="573E885E" w:rsidR="009F6B56" w:rsidRDefault="008B6E09" w:rsidP="00175516">
      <w:pPr>
        <w:rPr>
          <w:rFonts w:eastAsia="Times New Roman" w:cs="Times New Roman"/>
        </w:rPr>
      </w:pPr>
      <w:r>
        <w:rPr>
          <w:rFonts w:eastAsia="Times New Roman" w:cs="Times New Roman"/>
        </w:rPr>
        <w:t>If you will walk down this</w:t>
      </w:r>
      <w:r w:rsidR="00921FEF">
        <w:rPr>
          <w:rFonts w:eastAsia="Times New Roman" w:cs="Times New Roman"/>
        </w:rPr>
        <w:t xml:space="preserve"> shadowy, winding, ancient way –</w:t>
      </w:r>
      <w:r>
        <w:rPr>
          <w:rFonts w:eastAsia="Times New Roman" w:cs="Times New Roman"/>
        </w:rPr>
        <w:t xml:space="preserve"> a path made by hands that no one remembers,</w:t>
      </w:r>
      <w:r w:rsidR="00921FEF">
        <w:rPr>
          <w:rFonts w:eastAsia="Times New Roman" w:cs="Times New Roman"/>
        </w:rPr>
        <w:t xml:space="preserve"> that curves around a bend and</w:t>
      </w:r>
      <w:r>
        <w:rPr>
          <w:rFonts w:eastAsia="Times New Roman" w:cs="Times New Roman"/>
        </w:rPr>
        <w:t xml:space="preserve"> is lost to sight in the tangled</w:t>
      </w:r>
      <w:r w:rsidR="00921FEF">
        <w:rPr>
          <w:rFonts w:eastAsia="Times New Roman" w:cs="Times New Roman"/>
        </w:rPr>
        <w:t xml:space="preserve"> vines of the World’s hate and greed – if you will begin to walk in the footsteps of Jesus, you will be asked to give your life for the life of the World; you will also find that your love will be vindicated, </w:t>
      </w:r>
      <w:r>
        <w:rPr>
          <w:rFonts w:eastAsia="Times New Roman" w:cs="Times New Roman"/>
        </w:rPr>
        <w:t xml:space="preserve">you will </w:t>
      </w:r>
      <w:r w:rsidR="009F6B56">
        <w:rPr>
          <w:rFonts w:eastAsia="Times New Roman" w:cs="Times New Roman"/>
        </w:rPr>
        <w:t>claim L</w:t>
      </w:r>
      <w:r>
        <w:rPr>
          <w:rFonts w:eastAsia="Times New Roman" w:cs="Times New Roman"/>
        </w:rPr>
        <w:t xml:space="preserve">ife from the grip of Sin. </w:t>
      </w:r>
    </w:p>
    <w:p w14:paraId="2922420A" w14:textId="77777777" w:rsidR="009F6B56" w:rsidRDefault="009F6B56" w:rsidP="00175516">
      <w:pPr>
        <w:rPr>
          <w:rFonts w:eastAsia="Times New Roman" w:cs="Times New Roman"/>
        </w:rPr>
      </w:pPr>
    </w:p>
    <w:p w14:paraId="670A757F" w14:textId="77777777" w:rsidR="009F6B56" w:rsidRDefault="008B6E09" w:rsidP="00175516">
      <w:pPr>
        <w:rPr>
          <w:rFonts w:eastAsia="Times New Roman" w:cs="Times New Roman"/>
        </w:rPr>
      </w:pPr>
      <w:r>
        <w:rPr>
          <w:rFonts w:eastAsia="Times New Roman" w:cs="Times New Roman"/>
        </w:rPr>
        <w:t>You will discover</w:t>
      </w:r>
      <w:r w:rsidR="009F6B56">
        <w:rPr>
          <w:rFonts w:eastAsia="Times New Roman" w:cs="Times New Roman"/>
        </w:rPr>
        <w:t xml:space="preserve"> the things that make for peace. </w:t>
      </w:r>
    </w:p>
    <w:p w14:paraId="1CA41868" w14:textId="77777777" w:rsidR="009F6B56" w:rsidRDefault="009F6B56" w:rsidP="00175516">
      <w:pPr>
        <w:rPr>
          <w:rFonts w:eastAsia="Times New Roman" w:cs="Times New Roman"/>
        </w:rPr>
      </w:pPr>
    </w:p>
    <w:p w14:paraId="2EAB7861" w14:textId="75BA563A" w:rsidR="00921FEF" w:rsidRDefault="009F6B56" w:rsidP="00175516">
      <w:pPr>
        <w:rPr>
          <w:rFonts w:eastAsia="Times New Roman" w:cs="Times New Roman"/>
        </w:rPr>
      </w:pPr>
      <w:r>
        <w:rPr>
          <w:rFonts w:eastAsia="Times New Roman" w:cs="Times New Roman"/>
        </w:rPr>
        <w:t>Y</w:t>
      </w:r>
      <w:r w:rsidR="00921FEF">
        <w:rPr>
          <w:rFonts w:eastAsia="Times New Roman" w:cs="Times New Roman"/>
        </w:rPr>
        <w:t xml:space="preserve">ou will </w:t>
      </w:r>
      <w:r>
        <w:rPr>
          <w:rFonts w:eastAsia="Times New Roman" w:cs="Times New Roman"/>
        </w:rPr>
        <w:t xml:space="preserve">experience the truth </w:t>
      </w:r>
      <w:r w:rsidR="00921FEF">
        <w:rPr>
          <w:rFonts w:eastAsia="Times New Roman" w:cs="Times New Roman"/>
        </w:rPr>
        <w:t xml:space="preserve">that Death is no more. </w:t>
      </w:r>
    </w:p>
    <w:p w14:paraId="088AEEFA" w14:textId="77777777" w:rsidR="009F6B56" w:rsidRDefault="009F6B56" w:rsidP="00175516">
      <w:pPr>
        <w:rPr>
          <w:rFonts w:eastAsia="Times New Roman" w:cs="Times New Roman"/>
        </w:rPr>
      </w:pPr>
    </w:p>
    <w:p w14:paraId="54FEA2B1" w14:textId="6B99C10B" w:rsidR="009F6B56" w:rsidRDefault="009F6B56" w:rsidP="00175516">
      <w:pPr>
        <w:rPr>
          <w:rFonts w:eastAsia="Times New Roman" w:cs="Times New Roman"/>
        </w:rPr>
      </w:pPr>
      <w:r>
        <w:rPr>
          <w:rFonts w:eastAsia="Times New Roman" w:cs="Times New Roman"/>
        </w:rPr>
        <w:t xml:space="preserve">You will meet a person in your heart of hearts whose name is Jesus, </w:t>
      </w:r>
    </w:p>
    <w:p w14:paraId="47B45125" w14:textId="048FC394" w:rsidR="009F6B56" w:rsidRPr="004A4D80" w:rsidRDefault="009F6B56" w:rsidP="00175516">
      <w:pPr>
        <w:rPr>
          <w:rFonts w:eastAsia="Times New Roman" w:cs="Times New Roman"/>
        </w:rPr>
      </w:pPr>
      <w:r>
        <w:rPr>
          <w:rFonts w:eastAsia="Times New Roman" w:cs="Times New Roman"/>
        </w:rPr>
        <w:t xml:space="preserve">and you will receive his love and everlasting life. </w:t>
      </w:r>
    </w:p>
    <w:sectPr w:rsidR="009F6B56" w:rsidRPr="004A4D80" w:rsidSect="00265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22F0B" w14:textId="77777777" w:rsidR="00860E06" w:rsidRDefault="00860E06" w:rsidP="00512D98">
      <w:r>
        <w:separator/>
      </w:r>
    </w:p>
  </w:endnote>
  <w:endnote w:type="continuationSeparator" w:id="0">
    <w:p w14:paraId="1977DC04" w14:textId="77777777" w:rsidR="00860E06" w:rsidRDefault="00860E06" w:rsidP="0051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5EBCC" w14:textId="77777777" w:rsidR="00860E06" w:rsidRDefault="00860E06" w:rsidP="00512D98">
      <w:r>
        <w:separator/>
      </w:r>
    </w:p>
  </w:footnote>
  <w:footnote w:type="continuationSeparator" w:id="0">
    <w:p w14:paraId="0D6411E3" w14:textId="77777777" w:rsidR="00860E06" w:rsidRDefault="00860E06" w:rsidP="00512D98">
      <w:r>
        <w:continuationSeparator/>
      </w:r>
    </w:p>
  </w:footnote>
  <w:footnote w:id="1">
    <w:p w14:paraId="63719C14" w14:textId="77777777" w:rsidR="00860E06" w:rsidRPr="00512D98" w:rsidRDefault="00860E06">
      <w:pPr>
        <w:pStyle w:val="FootnoteText"/>
      </w:pPr>
      <w:r>
        <w:rPr>
          <w:rStyle w:val="FootnoteReference"/>
        </w:rPr>
        <w:footnoteRef/>
      </w:r>
      <w:r>
        <w:t xml:space="preserve"> Buechner, Frederick. </w:t>
      </w:r>
      <w:r>
        <w:rPr>
          <w:i/>
        </w:rPr>
        <w:t xml:space="preserve">The Book of Bebb </w:t>
      </w:r>
      <w:r>
        <w:t>(New York, NY: Harper and Row, 1990) pgs. 30-31.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16"/>
    <w:rsid w:val="00175516"/>
    <w:rsid w:val="001C5E12"/>
    <w:rsid w:val="002401C8"/>
    <w:rsid w:val="0026535F"/>
    <w:rsid w:val="0028185B"/>
    <w:rsid w:val="004A4D80"/>
    <w:rsid w:val="004D039D"/>
    <w:rsid w:val="00512D98"/>
    <w:rsid w:val="005609DF"/>
    <w:rsid w:val="00651D41"/>
    <w:rsid w:val="0065337F"/>
    <w:rsid w:val="006959B3"/>
    <w:rsid w:val="006A3E7D"/>
    <w:rsid w:val="00716979"/>
    <w:rsid w:val="0076615C"/>
    <w:rsid w:val="007A47A9"/>
    <w:rsid w:val="00860E06"/>
    <w:rsid w:val="008B6E09"/>
    <w:rsid w:val="00921FEF"/>
    <w:rsid w:val="00937542"/>
    <w:rsid w:val="009E1254"/>
    <w:rsid w:val="009F6B56"/>
    <w:rsid w:val="00A070D3"/>
    <w:rsid w:val="00A91AF6"/>
    <w:rsid w:val="00AB7DDB"/>
    <w:rsid w:val="00B72853"/>
    <w:rsid w:val="00D75925"/>
    <w:rsid w:val="00F82B1F"/>
    <w:rsid w:val="00FC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39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85B"/>
    <w:rPr>
      <w:sz w:val="18"/>
    </w:rPr>
  </w:style>
  <w:style w:type="character" w:customStyle="1" w:styleId="FootnoteTextChar">
    <w:name w:val="Footnote Text Char"/>
    <w:basedOn w:val="DefaultParagraphFont"/>
    <w:link w:val="FootnoteText"/>
    <w:uiPriority w:val="99"/>
    <w:rsid w:val="0028185B"/>
    <w:rPr>
      <w:sz w:val="18"/>
    </w:rPr>
  </w:style>
  <w:style w:type="character" w:styleId="FootnoteReference">
    <w:name w:val="footnote reference"/>
    <w:basedOn w:val="DefaultParagraphFont"/>
    <w:uiPriority w:val="99"/>
    <w:unhideWhenUsed/>
    <w:rsid w:val="00512D9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85B"/>
    <w:rPr>
      <w:sz w:val="18"/>
    </w:rPr>
  </w:style>
  <w:style w:type="character" w:customStyle="1" w:styleId="FootnoteTextChar">
    <w:name w:val="Footnote Text Char"/>
    <w:basedOn w:val="DefaultParagraphFont"/>
    <w:link w:val="FootnoteText"/>
    <w:uiPriority w:val="99"/>
    <w:rsid w:val="0028185B"/>
    <w:rPr>
      <w:sz w:val="18"/>
    </w:rPr>
  </w:style>
  <w:style w:type="character" w:styleId="FootnoteReference">
    <w:name w:val="footnote reference"/>
    <w:basedOn w:val="DefaultParagraphFont"/>
    <w:uiPriority w:val="99"/>
    <w:unhideWhenUsed/>
    <w:rsid w:val="00512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1814</Words>
  <Characters>10341</Characters>
  <Application>Microsoft Macintosh Word</Application>
  <DocSecurity>0</DocSecurity>
  <Lines>86</Lines>
  <Paragraphs>24</Paragraphs>
  <ScaleCrop>false</ScaleCrop>
  <Company>Vanderbilt Divinity School</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Carle</dc:creator>
  <cp:keywords/>
  <dc:description/>
  <cp:lastModifiedBy>Jonathan Carle</cp:lastModifiedBy>
  <cp:revision>11</cp:revision>
  <cp:lastPrinted>2016-03-27T14:41:00Z</cp:lastPrinted>
  <dcterms:created xsi:type="dcterms:W3CDTF">2016-03-27T09:15:00Z</dcterms:created>
  <dcterms:modified xsi:type="dcterms:W3CDTF">2016-04-01T02:27:00Z</dcterms:modified>
</cp:coreProperties>
</file>